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5709A4A0" w14:textId="77777777" w:rsidR="00A17638" w:rsidRPr="00A17638" w:rsidRDefault="00A17638" w:rsidP="00A17638">
      <w:pPr>
        <w:jc w:val="center"/>
        <w:rPr>
          <w:rFonts w:ascii="Arial" w:eastAsia="Aptos" w:hAnsi="Arial" w:cs="Arial"/>
          <w:b/>
          <w:bCs/>
          <w:color w:val="000000"/>
          <w:kern w:val="2"/>
          <w:sz w:val="20"/>
          <w:szCs w:val="20"/>
          <w:lang w:eastAsia="lt-LT"/>
          <w14:ligatures w14:val="standardContextual"/>
        </w:rPr>
      </w:pPr>
      <w:r w:rsidRPr="00A17638">
        <w:rPr>
          <w:rFonts w:ascii="Arial" w:eastAsia="Aptos" w:hAnsi="Arial" w:cs="Arial"/>
          <w:b/>
          <w:bCs/>
          <w:color w:val="000000"/>
          <w:kern w:val="2"/>
          <w:sz w:val="20"/>
          <w:szCs w:val="20"/>
          <w:lang w:eastAsia="lt-LT"/>
          <w14:ligatures w14:val="standardContextual"/>
        </w:rPr>
        <w:t>DUJINIŲ KATILŲ PROJEKTAVIMO IR KEITIMO DARBAI SU MEDŽIAGOMIS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200E68"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200E68"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200E68"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200E68"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200E68"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200E68"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5EF0664A" w14:textId="77777777" w:rsidR="00553EAC" w:rsidRDefault="00553EAC" w:rsidP="00553EAC"/>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720620" w:rsidRDefault="00631991" w:rsidP="00B42009">
            <w:pPr>
              <w:jc w:val="center"/>
              <w:rPr>
                <w:rFonts w:ascii="Arial" w:hAnsi="Arial" w:cs="Arial"/>
                <w:i/>
                <w:sz w:val="22"/>
                <w:szCs w:val="22"/>
              </w:rPr>
            </w:pPr>
            <w:r w:rsidRPr="00720620">
              <w:rPr>
                <w:rFonts w:ascii="Arial" w:hAnsi="Arial" w:cs="Arial"/>
                <w:i/>
                <w:iCs/>
                <w:sz w:val="22"/>
                <w:szCs w:val="22"/>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553EAC" w:rsidRPr="00302F04" w14:paraId="65C9CF94" w14:textId="77777777" w:rsidTr="008B26AC">
        <w:trPr>
          <w:trHeight w:val="121"/>
        </w:trPr>
        <w:tc>
          <w:tcPr>
            <w:tcW w:w="846" w:type="dxa"/>
          </w:tcPr>
          <w:p w14:paraId="73F1E59B" w14:textId="77777777" w:rsidR="00553EAC" w:rsidRPr="00302F04" w:rsidRDefault="00553EAC" w:rsidP="00553EAC">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5D8A0A1F" w:rsidR="00553EAC" w:rsidRPr="00720620" w:rsidRDefault="00553EAC" w:rsidP="00C743A4">
            <w:pPr>
              <w:rPr>
                <w:rFonts w:ascii="Arial" w:hAnsi="Arial" w:cs="Arial"/>
                <w:sz w:val="22"/>
                <w:szCs w:val="22"/>
              </w:rPr>
            </w:pPr>
            <w:r w:rsidRPr="00720620">
              <w:rPr>
                <w:rFonts w:ascii="Arial" w:hAnsi="Arial" w:cs="Arial"/>
                <w:i/>
                <w:iCs/>
                <w:sz w:val="22"/>
                <w:szCs w:val="22"/>
                <w:lang w:val="en-US"/>
              </w:rPr>
              <w:t>P</w:t>
            </w:r>
            <w:r w:rsidRPr="00720620">
              <w:rPr>
                <w:rFonts w:ascii="Arial" w:hAnsi="Arial" w:cs="Arial"/>
                <w:i/>
                <w:iCs/>
                <w:sz w:val="22"/>
                <w:szCs w:val="22"/>
              </w:rPr>
              <w:t>aprastojo remonto aprašo parengimas</w:t>
            </w:r>
          </w:p>
        </w:tc>
        <w:tc>
          <w:tcPr>
            <w:tcW w:w="4252" w:type="dxa"/>
          </w:tcPr>
          <w:p w14:paraId="09A36D18" w14:textId="77777777" w:rsidR="00553EAC" w:rsidRPr="00302F04" w:rsidRDefault="00553EAC" w:rsidP="00553EAC">
            <w:pPr>
              <w:ind w:firstLine="41"/>
              <w:rPr>
                <w:rFonts w:ascii="Arial" w:hAnsi="Arial" w:cs="Arial"/>
                <w:sz w:val="21"/>
                <w:szCs w:val="21"/>
              </w:rPr>
            </w:pPr>
          </w:p>
        </w:tc>
        <w:tc>
          <w:tcPr>
            <w:tcW w:w="2552" w:type="dxa"/>
          </w:tcPr>
          <w:p w14:paraId="5D9CDCA7" w14:textId="77777777" w:rsidR="00553EAC" w:rsidRPr="00302F04" w:rsidRDefault="00553EAC" w:rsidP="00553EAC">
            <w:pPr>
              <w:ind w:firstLine="41"/>
              <w:rPr>
                <w:rFonts w:ascii="Arial" w:hAnsi="Arial" w:cs="Arial"/>
                <w:sz w:val="21"/>
                <w:szCs w:val="21"/>
              </w:rPr>
            </w:pPr>
          </w:p>
        </w:tc>
      </w:tr>
      <w:tr w:rsidR="00553EAC" w:rsidRPr="00302F04" w14:paraId="53E1DAD0" w14:textId="77777777" w:rsidTr="008B26AC">
        <w:trPr>
          <w:trHeight w:val="121"/>
        </w:trPr>
        <w:tc>
          <w:tcPr>
            <w:tcW w:w="846" w:type="dxa"/>
          </w:tcPr>
          <w:p w14:paraId="05F6C808" w14:textId="0C2E7017" w:rsidR="00553EAC" w:rsidRPr="00302F04" w:rsidRDefault="00720620" w:rsidP="00553EAC">
            <w:pPr>
              <w:jc w:val="center"/>
              <w:rPr>
                <w:rFonts w:ascii="Arial" w:hAnsi="Arial" w:cs="Arial"/>
                <w:b/>
                <w:sz w:val="21"/>
                <w:szCs w:val="21"/>
              </w:rPr>
            </w:pPr>
            <w:r>
              <w:rPr>
                <w:rFonts w:ascii="Arial" w:hAnsi="Arial" w:cs="Arial"/>
                <w:b/>
                <w:sz w:val="21"/>
                <w:szCs w:val="21"/>
              </w:rPr>
              <w:t>2.</w:t>
            </w:r>
          </w:p>
        </w:tc>
        <w:tc>
          <w:tcPr>
            <w:tcW w:w="7371" w:type="dxa"/>
          </w:tcPr>
          <w:p w14:paraId="67649114" w14:textId="13B32872" w:rsidR="00553EAC" w:rsidRPr="00720620" w:rsidRDefault="00553EAC" w:rsidP="00C743A4">
            <w:pPr>
              <w:rPr>
                <w:rFonts w:ascii="Arial" w:hAnsi="Arial" w:cs="Arial"/>
                <w:sz w:val="22"/>
                <w:szCs w:val="22"/>
              </w:rPr>
            </w:pPr>
            <w:proofErr w:type="spellStart"/>
            <w:r w:rsidRPr="00720620">
              <w:rPr>
                <w:rFonts w:ascii="Arial" w:hAnsi="Arial" w:cs="Arial"/>
                <w:i/>
                <w:iCs/>
                <w:sz w:val="22"/>
                <w:szCs w:val="22"/>
                <w:lang w:val="en-US"/>
              </w:rPr>
              <w:t>Rangos</w:t>
            </w:r>
            <w:proofErr w:type="spellEnd"/>
            <w:r w:rsidRPr="00720620">
              <w:rPr>
                <w:rFonts w:ascii="Arial" w:hAnsi="Arial" w:cs="Arial"/>
                <w:i/>
                <w:iCs/>
                <w:sz w:val="22"/>
                <w:szCs w:val="22"/>
                <w:lang w:val="en-US"/>
              </w:rPr>
              <w:t xml:space="preserve"> </w:t>
            </w:r>
            <w:proofErr w:type="spellStart"/>
            <w:r w:rsidRPr="00720620">
              <w:rPr>
                <w:rFonts w:ascii="Arial" w:hAnsi="Arial" w:cs="Arial"/>
                <w:i/>
                <w:iCs/>
                <w:sz w:val="22"/>
                <w:szCs w:val="22"/>
                <w:lang w:val="en-US"/>
              </w:rPr>
              <w:t>darbai</w:t>
            </w:r>
            <w:proofErr w:type="spellEnd"/>
          </w:p>
        </w:tc>
        <w:tc>
          <w:tcPr>
            <w:tcW w:w="4252" w:type="dxa"/>
          </w:tcPr>
          <w:p w14:paraId="181E929F" w14:textId="77777777" w:rsidR="00553EAC" w:rsidRPr="00302F04" w:rsidRDefault="00553EAC" w:rsidP="00553EAC">
            <w:pPr>
              <w:ind w:firstLine="41"/>
              <w:rPr>
                <w:rFonts w:ascii="Arial" w:hAnsi="Arial" w:cs="Arial"/>
                <w:sz w:val="21"/>
                <w:szCs w:val="21"/>
              </w:rPr>
            </w:pPr>
          </w:p>
        </w:tc>
        <w:tc>
          <w:tcPr>
            <w:tcW w:w="2552" w:type="dxa"/>
          </w:tcPr>
          <w:p w14:paraId="67EB95E2" w14:textId="77777777" w:rsidR="00553EAC" w:rsidRPr="00302F04" w:rsidRDefault="00553EAC" w:rsidP="00553EAC">
            <w:pPr>
              <w:ind w:firstLine="41"/>
              <w:rPr>
                <w:rFonts w:ascii="Arial" w:hAnsi="Arial" w:cs="Arial"/>
                <w:sz w:val="21"/>
                <w:szCs w:val="21"/>
              </w:rPr>
            </w:pPr>
          </w:p>
        </w:tc>
      </w:tr>
      <w:tr w:rsidR="00553EAC" w:rsidRPr="00302F04" w14:paraId="3F5013FC" w14:textId="77777777" w:rsidTr="008B26AC">
        <w:tc>
          <w:tcPr>
            <w:tcW w:w="846" w:type="dxa"/>
          </w:tcPr>
          <w:p w14:paraId="172B414F" w14:textId="77777777" w:rsidR="00553EAC" w:rsidRPr="00302F04" w:rsidRDefault="00553EAC" w:rsidP="00553EAC">
            <w:pPr>
              <w:ind w:hanging="22"/>
              <w:jc w:val="center"/>
              <w:rPr>
                <w:rFonts w:ascii="Arial" w:hAnsi="Arial" w:cs="Arial"/>
                <w:b/>
                <w:sz w:val="21"/>
                <w:szCs w:val="21"/>
              </w:rPr>
            </w:pPr>
          </w:p>
        </w:tc>
        <w:tc>
          <w:tcPr>
            <w:tcW w:w="11623" w:type="dxa"/>
            <w:gridSpan w:val="2"/>
          </w:tcPr>
          <w:p w14:paraId="71752A2B" w14:textId="7B68AEFD" w:rsidR="00553EAC" w:rsidRPr="00302F04" w:rsidRDefault="00553EAC" w:rsidP="00553EA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7"/>
            </w:r>
          </w:p>
        </w:tc>
        <w:tc>
          <w:tcPr>
            <w:tcW w:w="2552" w:type="dxa"/>
          </w:tcPr>
          <w:p w14:paraId="36DFB5D9" w14:textId="77777777" w:rsidR="00553EAC" w:rsidRPr="00302F04" w:rsidRDefault="00553EAC" w:rsidP="00553EAC">
            <w:pPr>
              <w:ind w:firstLine="41"/>
              <w:jc w:val="center"/>
              <w:rPr>
                <w:rFonts w:ascii="Arial" w:hAnsi="Arial" w:cs="Arial"/>
                <w:sz w:val="21"/>
                <w:szCs w:val="21"/>
              </w:rPr>
            </w:pPr>
          </w:p>
        </w:tc>
      </w:tr>
      <w:tr w:rsidR="00553EAC" w:rsidRPr="00302F04" w14:paraId="6EFC0080" w14:textId="77777777" w:rsidTr="008B26AC">
        <w:tc>
          <w:tcPr>
            <w:tcW w:w="846" w:type="dxa"/>
          </w:tcPr>
          <w:p w14:paraId="7E1B6F54" w14:textId="77777777" w:rsidR="00553EAC" w:rsidRPr="00302F04" w:rsidRDefault="00553EAC" w:rsidP="00553EAC">
            <w:pPr>
              <w:ind w:hanging="22"/>
              <w:jc w:val="center"/>
              <w:rPr>
                <w:rFonts w:ascii="Arial" w:hAnsi="Arial" w:cs="Arial"/>
                <w:b/>
                <w:sz w:val="21"/>
                <w:szCs w:val="21"/>
              </w:rPr>
            </w:pPr>
          </w:p>
        </w:tc>
        <w:tc>
          <w:tcPr>
            <w:tcW w:w="11623" w:type="dxa"/>
            <w:gridSpan w:val="2"/>
          </w:tcPr>
          <w:p w14:paraId="7D8ADFF9" w14:textId="1F43A161" w:rsidR="00553EAC" w:rsidRPr="00302F04" w:rsidRDefault="00553EAC" w:rsidP="00553EA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53BF5A67" w14:textId="77777777" w:rsidR="00553EAC" w:rsidRPr="00302F04" w:rsidRDefault="00553EAC" w:rsidP="00553EAC">
            <w:pPr>
              <w:ind w:firstLine="41"/>
              <w:jc w:val="center"/>
              <w:rPr>
                <w:rFonts w:ascii="Arial" w:hAnsi="Arial" w:cs="Arial"/>
                <w:sz w:val="21"/>
                <w:szCs w:val="21"/>
              </w:rPr>
            </w:pPr>
          </w:p>
        </w:tc>
      </w:tr>
      <w:tr w:rsidR="00553EAC" w:rsidRPr="00302F04" w14:paraId="7DFA54A1" w14:textId="77777777" w:rsidTr="008B26AC">
        <w:tc>
          <w:tcPr>
            <w:tcW w:w="846" w:type="dxa"/>
          </w:tcPr>
          <w:p w14:paraId="54AC1B98" w14:textId="77777777" w:rsidR="00553EAC" w:rsidRPr="00302F04" w:rsidRDefault="00553EAC" w:rsidP="00553EAC">
            <w:pPr>
              <w:ind w:hanging="22"/>
              <w:jc w:val="center"/>
              <w:rPr>
                <w:rFonts w:ascii="Arial" w:hAnsi="Arial" w:cs="Arial"/>
                <w:b/>
                <w:sz w:val="21"/>
                <w:szCs w:val="21"/>
              </w:rPr>
            </w:pPr>
          </w:p>
        </w:tc>
        <w:tc>
          <w:tcPr>
            <w:tcW w:w="11623" w:type="dxa"/>
            <w:gridSpan w:val="2"/>
          </w:tcPr>
          <w:p w14:paraId="73A8A214" w14:textId="27FCAE7A" w:rsidR="00553EAC" w:rsidRPr="00302F04" w:rsidRDefault="00553EAC" w:rsidP="00553EAC">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r w:rsidRPr="00302F04">
              <w:rPr>
                <w:rFonts w:ascii="Arial" w:hAnsi="Arial" w:cs="Arial"/>
                <w:b/>
                <w:bCs/>
                <w:sz w:val="21"/>
                <w:szCs w:val="21"/>
              </w:rPr>
              <w:t xml:space="preserve"> </w:t>
            </w:r>
          </w:p>
        </w:tc>
        <w:tc>
          <w:tcPr>
            <w:tcW w:w="2552" w:type="dxa"/>
          </w:tcPr>
          <w:p w14:paraId="275EE16A" w14:textId="77777777" w:rsidR="00553EAC" w:rsidRPr="00302F04" w:rsidRDefault="00553EAC" w:rsidP="00553EAC">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9"/>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DECDB99" w14:textId="3BE2FAD9" w:rsidR="00307F28" w:rsidRDefault="00307F28" w:rsidP="00307F28">
      <w:pPr>
        <w:pStyle w:val="Heading1"/>
        <w:spacing w:before="60" w:after="60"/>
        <w:jc w:val="both"/>
        <w:rPr>
          <w:rFonts w:ascii="Arial" w:hAnsi="Arial" w:cs="Arial"/>
          <w:b/>
          <w:bCs/>
          <w:color w:val="000000" w:themeColor="text1"/>
          <w:sz w:val="22"/>
          <w:szCs w:val="22"/>
        </w:rPr>
      </w:pP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270FB76">
        <w:rPr>
          <w:rFonts w:ascii="Arial" w:eastAsia="Calibri" w:hAnsi="Arial" w:cs="Arial"/>
          <w:sz w:val="22"/>
          <w:szCs w:val="22"/>
        </w:rPr>
        <w:t>Patvirtinu</w:t>
      </w:r>
      <w:r w:rsidRPr="0270FB76">
        <w:rPr>
          <w:rFonts w:ascii="Arial" w:hAnsi="Arial" w:cs="Arial"/>
          <w:sz w:val="22"/>
          <w:szCs w:val="22"/>
        </w:rPr>
        <w:t>, kad atidžiai perskaitėme visus Pirkimo dokumentų reikalavimus, mūsų Pasiūlymas juos visiškai atitinka ir įsipareigojame jų laikytis vykdydami Sutartį</w:t>
      </w:r>
      <w:r w:rsidR="00840DD0" w:rsidRPr="0270FB76">
        <w:rPr>
          <w:rFonts w:ascii="Arial" w:hAnsi="Arial" w:cs="Arial"/>
          <w:sz w:val="22"/>
          <w:szCs w:val="22"/>
        </w:rPr>
        <w:t xml:space="preserve">. </w:t>
      </w:r>
    </w:p>
    <w:p w14:paraId="14DE0AB5" w14:textId="75557764" w:rsidR="3FA9B53E" w:rsidRDefault="3FA9B53E" w:rsidP="0270FB76">
      <w:pPr>
        <w:pStyle w:val="ListParagraph"/>
        <w:numPr>
          <w:ilvl w:val="0"/>
          <w:numId w:val="17"/>
        </w:numPr>
        <w:tabs>
          <w:tab w:val="left" w:pos="567"/>
        </w:tabs>
        <w:spacing w:before="60" w:after="60"/>
        <w:ind w:left="426" w:hanging="426"/>
        <w:contextualSpacing w:val="0"/>
        <w:jc w:val="both"/>
      </w:pPr>
      <w:r w:rsidRPr="0270FB76">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0270FB76">
        <w:rPr>
          <w:rFonts w:ascii="Arial" w:eastAsia="Arial" w:hAnsi="Arial" w:cs="Arial"/>
          <w:b/>
          <w:bCs/>
          <w:color w:val="000000" w:themeColor="text1"/>
          <w:sz w:val="22"/>
          <w:szCs w:val="22"/>
          <w:vertAlign w:val="superscript"/>
        </w:rPr>
        <w:t>1</w:t>
      </w:r>
      <w:r w:rsidRPr="0270FB76">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lastRenderedPageBreak/>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22282D1D" w14:textId="77777777" w:rsidR="00E13448" w:rsidRPr="00AD7C1E" w:rsidRDefault="00E13448" w:rsidP="00E13448">
      <w:pPr>
        <w:pStyle w:val="ListParagraph"/>
        <w:numPr>
          <w:ilvl w:val="0"/>
          <w:numId w:val="17"/>
        </w:numPr>
        <w:ind w:left="426" w:hanging="426"/>
        <w:jc w:val="both"/>
        <w:rPr>
          <w:rFonts w:ascii="Arial" w:eastAsia="Aptos" w:hAnsi="Arial" w:cs="Arial"/>
          <w:noProof/>
          <w:kern w:val="2"/>
          <w:sz w:val="22"/>
          <w:szCs w:val="22"/>
          <w14:ligatures w14:val="standardContextual"/>
        </w:rPr>
      </w:pPr>
      <w:r w:rsidRPr="00AD7C1E">
        <w:rPr>
          <w:rFonts w:ascii="Arial" w:eastAsia="Aptos" w:hAnsi="Arial" w:cs="Arial"/>
          <w:noProof/>
          <w:kern w:val="2"/>
          <w:sz w:val="22"/>
          <w:szCs w:val="22"/>
          <w14:ligatures w14:val="standardContextual"/>
        </w:rPr>
        <w:t>Dalyvaudamas Pirkime, patvirtinu, kad esu susipa</w:t>
      </w:r>
      <w:r w:rsidRPr="00E13448">
        <w:rPr>
          <w:rFonts w:ascii="Arial" w:eastAsia="Aptos" w:hAnsi="Arial" w:cs="Arial"/>
          <w:noProof/>
          <w:kern w:val="2"/>
          <w:sz w:val="22"/>
          <w:szCs w:val="22"/>
          <w14:ligatures w14:val="standardContextual"/>
        </w:rPr>
        <w:t>žinęs</w:t>
      </w:r>
      <w:r w:rsidRPr="00AD7C1E">
        <w:rPr>
          <w:rFonts w:ascii="Arial" w:eastAsia="Aptos" w:hAnsi="Arial" w:cs="Arial"/>
          <w:noProof/>
          <w:kern w:val="2"/>
          <w:sz w:val="22"/>
          <w:szCs w:val="22"/>
          <w14:ligatures w14:val="standardContextual"/>
        </w:rPr>
        <w:t xml:space="preserve"> su tinklalapyje </w:t>
      </w:r>
      <w:hyperlink r:id="rId9" w:history="1">
        <w:r w:rsidRPr="00AD7C1E">
          <w:rPr>
            <w:rFonts w:ascii="Arial" w:eastAsia="Aptos" w:hAnsi="Arial" w:cs="Arial"/>
            <w:noProof/>
            <w:color w:val="467886"/>
            <w:kern w:val="2"/>
            <w:sz w:val="22"/>
            <w:szCs w:val="22"/>
            <w:u w:val="single"/>
            <w14:ligatures w14:val="standardContextual"/>
          </w:rPr>
          <w:t>www.ltg.lt</w:t>
        </w:r>
      </w:hyperlink>
      <w:r w:rsidRPr="00AD7C1E">
        <w:rPr>
          <w:rFonts w:ascii="Arial" w:eastAsia="Aptos" w:hAnsi="Arial" w:cs="Arial"/>
          <w:noProof/>
          <w:kern w:val="2"/>
          <w:sz w:val="22"/>
          <w:szCs w:val="22"/>
          <w14:ligatures w14:val="standardContextual"/>
        </w:rPr>
        <w:t xml:space="preserve"> paskelbta LTG įmonių grupėje taikoma </w:t>
      </w:r>
      <w:hyperlink r:id="rId10" w:tooltip="https://ltg.lt/apie-mus/valdymas/vidaus-teises-aktai/" w:history="1">
        <w:r w:rsidRPr="00AD7C1E">
          <w:rPr>
            <w:rFonts w:ascii="Arial" w:eastAsia="Aptos" w:hAnsi="Arial" w:cs="Arial"/>
            <w:noProof/>
            <w:color w:val="467886"/>
            <w:kern w:val="2"/>
            <w:sz w:val="22"/>
            <w:szCs w:val="22"/>
            <w:u w:val="single"/>
            <w14:ligatures w14:val="standardContextual"/>
          </w:rPr>
          <w:t>Sankcijų įgyvendinimo ir kontrolės politika</w:t>
        </w:r>
      </w:hyperlink>
      <w:r w:rsidRPr="00AD7C1E">
        <w:rPr>
          <w:rFonts w:ascii="Arial" w:eastAsia="Aptos" w:hAnsi="Arial" w:cs="Arial"/>
          <w:noProof/>
          <w:kern w:val="2"/>
          <w:sz w:val="22"/>
          <w:szCs w:val="22"/>
          <w14:ligatures w14:val="standardContextual"/>
        </w:rPr>
        <w:t xml:space="preserve">, </w:t>
      </w:r>
      <w:hyperlink r:id="rId11" w:tooltip="https://ltg.lt/apie-mus/korupcijos-prevencija/" w:history="1">
        <w:r w:rsidRPr="00AD7C1E">
          <w:rPr>
            <w:rFonts w:ascii="Arial" w:eastAsia="Aptos" w:hAnsi="Arial" w:cs="Arial"/>
            <w:noProof/>
            <w:color w:val="467886"/>
            <w:kern w:val="2"/>
            <w:sz w:val="22"/>
            <w:szCs w:val="22"/>
            <w:u w:val="single"/>
            <w14:ligatures w14:val="standardContextual"/>
          </w:rPr>
          <w:t>Atsparumo korupcijai politika</w:t>
        </w:r>
      </w:hyperlink>
      <w:r w:rsidRPr="00AD7C1E">
        <w:rPr>
          <w:rFonts w:ascii="Arial" w:eastAsia="Aptos" w:hAnsi="Arial" w:cs="Arial"/>
          <w:noProof/>
          <w:kern w:val="2"/>
          <w:sz w:val="22"/>
          <w:szCs w:val="22"/>
          <w14:ligatures w14:val="standardContextual"/>
        </w:rPr>
        <w:t xml:space="preserve">, </w:t>
      </w:r>
      <w:hyperlink r:id="rId12" w:tooltip="https://ltg.lt/apie-mus/valdymas/vidaus-teises-aktai/" w:history="1">
        <w:r w:rsidRPr="00AD7C1E">
          <w:rPr>
            <w:rFonts w:ascii="Arial" w:eastAsia="Aptos" w:hAnsi="Arial" w:cs="Arial"/>
            <w:noProof/>
            <w:color w:val="467886"/>
            <w:kern w:val="2"/>
            <w:sz w:val="22"/>
            <w:szCs w:val="22"/>
            <w:u w:val="single"/>
            <w14:ligatures w14:val="standardContextual"/>
          </w:rPr>
          <w:t>Nacionalinio saugumo atitikties politika</w:t>
        </w:r>
      </w:hyperlink>
      <w:r w:rsidRPr="00AD7C1E">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7C2E18D" w14:textId="77777777" w:rsidR="005E40FC" w:rsidRPr="006B233D" w:rsidRDefault="005E40FC" w:rsidP="00E13448">
      <w:pPr>
        <w:pStyle w:val="ListParagraph"/>
        <w:ind w:left="426"/>
        <w:jc w:val="both"/>
        <w:rPr>
          <w:rFonts w:ascii="Arial" w:hAnsi="Arial" w:cs="Arial"/>
          <w:sz w:val="22"/>
          <w:szCs w:val="22"/>
        </w:rPr>
      </w:pPr>
    </w:p>
    <w:bookmarkEnd w:id="1"/>
    <w:p w14:paraId="11014653" w14:textId="77777777" w:rsidR="007B5F94" w:rsidRPr="00AD10F2" w:rsidRDefault="007B5F94" w:rsidP="007B5F94">
      <w:pPr>
        <w:tabs>
          <w:tab w:val="left" w:pos="426"/>
        </w:tabs>
        <w:ind w:left="142"/>
        <w:jc w:val="both"/>
        <w:rPr>
          <w:rFonts w:ascii="Arial" w:eastAsia="Arial" w:hAnsi="Arial" w:cs="Arial"/>
          <w:sz w:val="22"/>
          <w:szCs w:val="22"/>
        </w:rPr>
      </w:pPr>
    </w:p>
    <w:sectPr w:rsidR="007B5F94" w:rsidRPr="00AD10F2" w:rsidSect="00450371">
      <w:footerReference w:type="default" r:id="rId13"/>
      <w:headerReference w:type="first" r:id="rId14"/>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21A02" w14:textId="77777777" w:rsidR="00FD0417" w:rsidRDefault="00FD0417" w:rsidP="0043350F">
      <w:r>
        <w:separator/>
      </w:r>
    </w:p>
  </w:endnote>
  <w:endnote w:type="continuationSeparator" w:id="0">
    <w:p w14:paraId="572D2F23" w14:textId="77777777" w:rsidR="00FD0417" w:rsidRDefault="00FD0417" w:rsidP="0043350F">
      <w:r>
        <w:continuationSeparator/>
      </w:r>
    </w:p>
  </w:endnote>
  <w:endnote w:type="continuationNotice" w:id="1">
    <w:p w14:paraId="0193DFB1" w14:textId="77777777" w:rsidR="00FD0417" w:rsidRDefault="00FD0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137F497"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E13448">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4A0E8" w14:textId="77777777" w:rsidR="00FD0417" w:rsidRDefault="00FD0417" w:rsidP="0043350F">
      <w:r>
        <w:separator/>
      </w:r>
    </w:p>
  </w:footnote>
  <w:footnote w:type="continuationSeparator" w:id="0">
    <w:p w14:paraId="3CC21E81" w14:textId="77777777" w:rsidR="00FD0417" w:rsidRDefault="00FD0417" w:rsidP="0043350F">
      <w:r>
        <w:continuationSeparator/>
      </w:r>
    </w:p>
  </w:footnote>
  <w:footnote w:type="continuationNotice" w:id="1">
    <w:p w14:paraId="20145368" w14:textId="77777777" w:rsidR="00FD0417" w:rsidRDefault="00FD04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A0E2115" w14:textId="650A650A" w:rsidR="00553EAC" w:rsidRPr="00D90E65" w:rsidRDefault="00553EAC">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7A7DFB38" w14:textId="6F009AEC" w:rsidR="00553EAC" w:rsidRPr="00DA369F" w:rsidRDefault="00553EAC"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9">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188"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359B2"/>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5859"/>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07D"/>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0E68"/>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2019"/>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4320"/>
    <w:rsid w:val="003A565A"/>
    <w:rsid w:val="003A598E"/>
    <w:rsid w:val="003A5E85"/>
    <w:rsid w:val="003A62EC"/>
    <w:rsid w:val="003A6D3B"/>
    <w:rsid w:val="003A73C2"/>
    <w:rsid w:val="003B125F"/>
    <w:rsid w:val="003B18DD"/>
    <w:rsid w:val="003B1D44"/>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3EAC"/>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40FC"/>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20620"/>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7D5"/>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7EA"/>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5BE3"/>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9F4E0E"/>
    <w:rsid w:val="00A04393"/>
    <w:rsid w:val="00A06122"/>
    <w:rsid w:val="00A06E53"/>
    <w:rsid w:val="00A07530"/>
    <w:rsid w:val="00A11648"/>
    <w:rsid w:val="00A117AF"/>
    <w:rsid w:val="00A128A3"/>
    <w:rsid w:val="00A13858"/>
    <w:rsid w:val="00A13F77"/>
    <w:rsid w:val="00A153D1"/>
    <w:rsid w:val="00A1720A"/>
    <w:rsid w:val="00A17638"/>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0D94"/>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D7C1E"/>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8E6"/>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43A4"/>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0163"/>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3448"/>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0196"/>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97A2D"/>
    <w:rsid w:val="00FA0AD8"/>
    <w:rsid w:val="00FA11C4"/>
    <w:rsid w:val="00FA1A64"/>
    <w:rsid w:val="00FA6244"/>
    <w:rsid w:val="00FA6573"/>
    <w:rsid w:val="00FA73B6"/>
    <w:rsid w:val="00FA7A33"/>
    <w:rsid w:val="00FB33ED"/>
    <w:rsid w:val="00FB52AC"/>
    <w:rsid w:val="00FC2130"/>
    <w:rsid w:val="00FC3FA0"/>
    <w:rsid w:val="00FC4E4C"/>
    <w:rsid w:val="00FC63AF"/>
    <w:rsid w:val="00FD0417"/>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270FB76"/>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3FA9B53E"/>
    <w:rsid w:val="410AC6E7"/>
    <w:rsid w:val="41E8CA40"/>
    <w:rsid w:val="426CD8CA"/>
    <w:rsid w:val="4444BBA9"/>
    <w:rsid w:val="4513388D"/>
    <w:rsid w:val="45A89D38"/>
    <w:rsid w:val="46DD590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tg.lt/apie-mus/valdymas/vidaus-teises-akt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tg.lt/apie-mus/korupcijos-prevencij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ltg.lt/apie-mus/valdymas/vidaus-teises-aktai/" TargetMode="External"/><Relationship Id="rId4" Type="http://schemas.openxmlformats.org/officeDocument/2006/relationships/styles" Target="styles.xml"/><Relationship Id="rId9" Type="http://schemas.openxmlformats.org/officeDocument/2006/relationships/hyperlink" Target="http://www.ltg.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0E207D"/>
    <w:rsid w:val="00177DD8"/>
    <w:rsid w:val="001B38A0"/>
    <w:rsid w:val="002466F7"/>
    <w:rsid w:val="002A3955"/>
    <w:rsid w:val="0052249C"/>
    <w:rsid w:val="0055737A"/>
    <w:rsid w:val="005B3626"/>
    <w:rsid w:val="005C11CE"/>
    <w:rsid w:val="006E4E50"/>
    <w:rsid w:val="008F23C6"/>
    <w:rsid w:val="00984879"/>
    <w:rsid w:val="00995BE3"/>
    <w:rsid w:val="00AA77F0"/>
    <w:rsid w:val="00AF16DA"/>
    <w:rsid w:val="00C33E09"/>
    <w:rsid w:val="00D059AB"/>
    <w:rsid w:val="00D329AB"/>
    <w:rsid w:val="00E004C7"/>
    <w:rsid w:val="00E43EF7"/>
    <w:rsid w:val="00E678F3"/>
    <w:rsid w:val="00EA58AF"/>
    <w:rsid w:val="00F60196"/>
    <w:rsid w:val="00F97A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1030</Words>
  <Characters>5875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2026-04-09T10:06:00Z</dcterms:created>
  <dcterms:modified xsi:type="dcterms:W3CDTF">2026-04-09T10:06:00Z</dcterms:modified>
</cp:coreProperties>
</file>